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C5B" w:rsidRDefault="00810C5B" w:rsidP="00810C5B">
      <w:pPr>
        <w:pStyle w:val="a3"/>
        <w:ind w:left="-113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58453" cy="9083040"/>
            <wp:effectExtent l="19050" t="0" r="0" b="0"/>
            <wp:docPr id="1" name="Рисунок 1" descr="D:\ДЛЯ САЙТА ДОКУМЕНТЫ\сканы на сайт\положение о педагогическом сове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 ДОКУМЕНТЫ\сканы на сайт\положение о педагогическом совете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935" cy="908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22" w:rsidRPr="003C2C22" w:rsidRDefault="00810C5B" w:rsidP="00810C5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="003C2C22" w:rsidRPr="003C2C22">
        <w:rPr>
          <w:rFonts w:ascii="Times New Roman" w:hAnsi="Times New Roman" w:cs="Times New Roman"/>
          <w:sz w:val="26"/>
          <w:szCs w:val="26"/>
        </w:rPr>
        <w:lastRenderedPageBreak/>
        <w:t xml:space="preserve">-принимает решение о допуске учащихся к итоговой аттестации, о выдаче соответствующих документов об образовании, о награждении обучающихся грамотами за успехи в обучении;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- принимает решение о применении систем оценок успеваемости обучающихся;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- принимает решения о проведении промежуточной аттестации, определяет конкретные формы и порядок их проведения;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-принимает решение о ходатайстве перед Советом родителей и Советом обучающихся об исключении обучающихся из Школы, когда иные меры педагогического и дисциплинарного воздействия исчерпаны, в порядке, определенном Федеральным законом от 29.12.2012 N273-ФЗ "Об образовании в Российской Федерации" и Уставом Школы. </w:t>
      </w:r>
    </w:p>
    <w:p w:rsidR="003C2C22" w:rsidRPr="003C2C22" w:rsidRDefault="003C2C22" w:rsidP="001302E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b/>
          <w:bCs/>
          <w:sz w:val="26"/>
          <w:szCs w:val="26"/>
        </w:rPr>
        <w:t>3. Состав педагогического совета и организация работы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3.1.В состав педагогического совета входят: директор Школы, его заместители, все педагогические работники.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3.2. В необходимых случаях на заседание педагогического совета приглашаются представители общественных организаций, учреждений, взаимодействующих со Школой по вопросам образования, родители обучающихся, представители юридических лиц, финансирующих данное учреждение и т.д. Необходимость их приглашения определяется председателем педагогического совета, учредителем. Лица, приглашенные на заседание Педагогического совета, пользуются правом совещательного голоса.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3.3. Педагогический совет избирает из своего состава секретаря на учебный год. Секретарь Педсовета работает на общественных началах, работа в качестве секретаря Педсовета может быть премирована из стимулирующего фонда Школы, если это предусмотрено соответствующим положением о стимулирующих выплатах.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3.4. Педагогический совет работает по плану, являющемуся составной частью плана работы Школы.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3.5. Заседания Педагогического совета созываются в соответствии с планом работы Школы, но не реже 4-х раз в год.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3.6. Решения Педагогического совета принимаются большинством голосов при наличии на заседании не менее 2/3 его членов (если процесс голосования не оговорен специальным положением). При равном количестве голосов решающим является голос председателя Педагогического совета. </w:t>
      </w:r>
      <w:r w:rsidR="001302E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</w:t>
      </w:r>
      <w:r w:rsidRPr="003C2C22">
        <w:rPr>
          <w:rFonts w:ascii="Times New Roman" w:hAnsi="Times New Roman" w:cs="Times New Roman"/>
          <w:sz w:val="26"/>
          <w:szCs w:val="26"/>
        </w:rPr>
        <w:t xml:space="preserve">3.7. Организацию выполнения решений педагогического совета осуществляет директор Школы и ответственные лица, указанные в решении. Результаты этой работы сообщаются членам Педагогического совета на последующих его заседаниях.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3.8. Директор Школы в случае несогласия с решением педагогического совета приостанавливает выполнение решения, извещает об этом учредителей данного учреждения, которые в трехдневный срок при участии заинтересованных сторон обязаны рассмотреть такое заявление, ознакомиться с мотивированным мнением большинства педагогического совета и вынести окончательное решение по спорному вопросу. </w:t>
      </w:r>
    </w:p>
    <w:p w:rsidR="003C2C22" w:rsidRPr="003C2C22" w:rsidRDefault="003C2C22" w:rsidP="001302E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b/>
          <w:bCs/>
          <w:sz w:val="26"/>
          <w:szCs w:val="26"/>
        </w:rPr>
        <w:t>4. Документация педагогического совета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lastRenderedPageBreak/>
        <w:t xml:space="preserve">4.1. 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Педагогического совета.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4.2. Протоколы подписываются председателем и секретарем совета.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4.3. Нумерация протоколов ведется от начала учебного года.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4.4. Перевод учащихся в следующий класс, их выпуск оформляются списочным составом.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4.5. Книга протоколов педагогического совета Школы постоянно хранится в делах учреждения и передается по акту.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4.6. Книга протоколов педагогического совета нумеруется постранично, прошнуровывается, скрепляется подписью директора и печатью Школы. </w:t>
      </w:r>
    </w:p>
    <w:p w:rsidR="003C2C22" w:rsidRPr="003C2C22" w:rsidRDefault="003C2C22" w:rsidP="001302E1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b/>
          <w:bCs/>
          <w:sz w:val="26"/>
          <w:szCs w:val="26"/>
        </w:rPr>
        <w:t>5. Алгоритм подготовки педагогического совета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5.1. Определение целей и задач педагогического совета.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>5.2. Формирование рабочих (ей) груп</w:t>
      </w:r>
      <w:proofErr w:type="gramStart"/>
      <w:r w:rsidRPr="003C2C22">
        <w:rPr>
          <w:rFonts w:ascii="Times New Roman" w:hAnsi="Times New Roman" w:cs="Times New Roman"/>
          <w:sz w:val="26"/>
          <w:szCs w:val="26"/>
        </w:rPr>
        <w:t>п(</w:t>
      </w:r>
      <w:proofErr w:type="spellStart"/>
      <w:proofErr w:type="gramEnd"/>
      <w:r w:rsidRPr="003C2C22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Pr="003C2C22">
        <w:rPr>
          <w:rFonts w:ascii="Times New Roman" w:hAnsi="Times New Roman" w:cs="Times New Roman"/>
          <w:sz w:val="26"/>
          <w:szCs w:val="26"/>
        </w:rPr>
        <w:t xml:space="preserve">) педсовета.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>5.3. Подготовка первичного материала силами рабочи</w:t>
      </w:r>
      <w:proofErr w:type="gramStart"/>
      <w:r w:rsidRPr="003C2C22">
        <w:rPr>
          <w:rFonts w:ascii="Times New Roman" w:hAnsi="Times New Roman" w:cs="Times New Roman"/>
          <w:sz w:val="26"/>
          <w:szCs w:val="26"/>
        </w:rPr>
        <w:t>х(</w:t>
      </w:r>
      <w:proofErr w:type="gramEnd"/>
      <w:r w:rsidRPr="003C2C22">
        <w:rPr>
          <w:rFonts w:ascii="Times New Roman" w:hAnsi="Times New Roman" w:cs="Times New Roman"/>
          <w:sz w:val="26"/>
          <w:szCs w:val="26"/>
        </w:rPr>
        <w:t>ей) групп(</w:t>
      </w:r>
      <w:proofErr w:type="spellStart"/>
      <w:r w:rsidRPr="003C2C22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Pr="003C2C2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5.4. Обсуждение первичного материала рабочей группой, корректировка целей, задач (завучи, ведущие специалисты, психологическая служба, другие - при необходимости).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5.5. Составление плана подготовки и проведения педсовета.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5.6. Все вопросы педсовета, план проведения, литература, графики открытых уроков вывешиваются заранее.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5.7. Разработка анкет и проведения анкетирования учащихся, если необходимо - учителей, родителей.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5.8. Посещение уроков и занятий заместителями директора, специалистами и проведение анализа уроков, занятий по определённой схеме, следуя принятым целям и задачам.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5.9. Обсуждение, обработка, систематизация и подготовка окончательного материала педсовета рабочей группой.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5.10. Обсуждение вопросов педсовета на заседаниях МО учителей.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5.11.Подготовка помещений и всех необходимых материалов для проведения педсовета: бумаги, фломастеров, плакатов, музыки и т.п.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5.12. Подготовка проекта решения педсовета.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5.13. Анализ работы педсовета. </w:t>
      </w:r>
    </w:p>
    <w:p w:rsidR="003C2C22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 xml:space="preserve">5.14. Итоговый приказ по поощрению учителей, творческих групп за вклад каждого в работу педсовета. </w:t>
      </w:r>
    </w:p>
    <w:p w:rsidR="00C21334" w:rsidRPr="003C2C22" w:rsidRDefault="003C2C22" w:rsidP="001302E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3C2C22">
        <w:rPr>
          <w:rFonts w:ascii="Times New Roman" w:hAnsi="Times New Roman" w:cs="Times New Roman"/>
          <w:sz w:val="26"/>
          <w:szCs w:val="26"/>
        </w:rPr>
        <w:t>5.15. Формулирование дальнейших целей и задач, требующих решения.</w:t>
      </w:r>
    </w:p>
    <w:sectPr w:rsidR="00C21334" w:rsidRPr="003C2C22" w:rsidSect="00FE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C2C22"/>
    <w:rsid w:val="001302E1"/>
    <w:rsid w:val="003C2C22"/>
    <w:rsid w:val="00810C5B"/>
    <w:rsid w:val="00C21334"/>
    <w:rsid w:val="00FE4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2C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3C2C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1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</cp:revision>
  <cp:lastPrinted>2016-02-01T18:54:00Z</cp:lastPrinted>
  <dcterms:created xsi:type="dcterms:W3CDTF">2016-02-01T18:55:00Z</dcterms:created>
  <dcterms:modified xsi:type="dcterms:W3CDTF">2016-02-11T02:53:00Z</dcterms:modified>
</cp:coreProperties>
</file>