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5D" w:rsidRDefault="006308D7" w:rsidP="001A7875">
      <w:pPr>
        <w:jc w:val="center"/>
        <w:rPr>
          <w:b/>
        </w:rPr>
      </w:pPr>
      <w:r w:rsidRPr="001A7875">
        <w:rPr>
          <w:b/>
        </w:rPr>
        <w:t>Аннотация к рабочей про</w:t>
      </w:r>
      <w:r w:rsidR="00AF7A5D" w:rsidRPr="001A7875">
        <w:rPr>
          <w:b/>
        </w:rPr>
        <w:t>грамме по литературе в 5</w:t>
      </w:r>
      <w:r w:rsidRPr="001A7875">
        <w:rPr>
          <w:b/>
        </w:rPr>
        <w:t>-6 классах</w:t>
      </w:r>
    </w:p>
    <w:p w:rsidR="001A7875" w:rsidRPr="001A7875" w:rsidRDefault="001A7875" w:rsidP="001A7875">
      <w:pPr>
        <w:jc w:val="center"/>
        <w:rPr>
          <w:b/>
        </w:rPr>
      </w:pPr>
    </w:p>
    <w:p w:rsidR="00AF7A5D" w:rsidRDefault="00AF7A5D" w:rsidP="006308D7">
      <w:r>
        <w:t>Рабочая  программа  по  предмету    «литература»  для  5</w:t>
      </w:r>
      <w:r w:rsidR="006308D7">
        <w:t>-6  классов</w:t>
      </w:r>
      <w:r>
        <w:t xml:space="preserve">  составлена  на  основе Федерального  государственного  образовательного  стандарта  основного  общего образования      (Приказ МО и НРФ № 1897 от 17.12.2010 года), Примерной программы для основной школы </w:t>
      </w:r>
      <w:proofErr w:type="spellStart"/>
      <w:r>
        <w:t>Курдюмовой</w:t>
      </w:r>
      <w:proofErr w:type="spellEnd"/>
      <w:r>
        <w:t xml:space="preserve"> Т.Ф. </w:t>
      </w:r>
    </w:p>
    <w:p w:rsidR="00AF7A5D" w:rsidRDefault="00AF7A5D" w:rsidP="006308D7">
      <w:pPr>
        <w:ind w:firstLine="0"/>
      </w:pPr>
      <w:r>
        <w:t xml:space="preserve">(М.:  Дрофа,  2013),  с  учетом  Положения  о  порядке  разработки,  утверждения  и реализации  рабочей  программы  по  учебным  предметам  и  программам  внеурочной деятельности  в  соответствии  ФГОС  ООО  и  Учебного  плана МБОУ «Гайдаровская СОШ» на 2017-2018 учебный год.  </w:t>
      </w:r>
    </w:p>
    <w:p w:rsidR="00AF7A5D" w:rsidRDefault="00AF7A5D" w:rsidP="006308D7">
      <w:r>
        <w:t xml:space="preserve">Рабочая  программа  ориентирована  на  использование  учебной  хрестоматии «Литература.  5  класс.  Учебная  хрестоматия  для  </w:t>
      </w:r>
      <w:proofErr w:type="spellStart"/>
      <w:r>
        <w:t>общеобразоват</w:t>
      </w:r>
      <w:proofErr w:type="spellEnd"/>
      <w:r>
        <w:t xml:space="preserve">.  учреждений  </w:t>
      </w:r>
      <w:r w:rsidR="006308D7">
        <w:t xml:space="preserve">Т.Ф. </w:t>
      </w:r>
      <w:proofErr w:type="spellStart"/>
      <w:r w:rsidR="006308D7">
        <w:t>Курдюмова</w:t>
      </w:r>
      <w:proofErr w:type="spellEnd"/>
      <w:r>
        <w:t xml:space="preserve">–  </w:t>
      </w:r>
      <w:proofErr w:type="gramStart"/>
      <w:r>
        <w:t>М.</w:t>
      </w:r>
      <w:proofErr w:type="gramEnd"/>
      <w:r>
        <w:t xml:space="preserve">:  Просвещение,  2013  г.», </w:t>
      </w:r>
      <w:r w:rsidR="006308D7">
        <w:t xml:space="preserve">«Литература.  6  класс.  Учебная  хрестоматия  для  </w:t>
      </w:r>
      <w:proofErr w:type="spellStart"/>
      <w:r w:rsidR="006308D7">
        <w:t>общеобразоват</w:t>
      </w:r>
      <w:proofErr w:type="spellEnd"/>
      <w:r w:rsidR="006308D7">
        <w:t xml:space="preserve">.  учреждений  Т.Ф. </w:t>
      </w:r>
      <w:proofErr w:type="spellStart"/>
      <w:r w:rsidR="006308D7">
        <w:t>Курдюмова</w:t>
      </w:r>
      <w:proofErr w:type="spellEnd"/>
      <w:r w:rsidR="006308D7">
        <w:t xml:space="preserve">–  </w:t>
      </w:r>
      <w:proofErr w:type="gramStart"/>
      <w:r w:rsidR="006308D7">
        <w:t>М.</w:t>
      </w:r>
      <w:proofErr w:type="gramEnd"/>
      <w:r w:rsidR="006308D7">
        <w:t>:  Просвещение,  2013  г.»</w:t>
      </w:r>
      <w:r>
        <w:t xml:space="preserve"> имеющий  гриф  «Рекомендовано  Министерством  образования  и  науки  Российской  Федерации»,  утвержденный федеральным  перечнем  учебников  (приказ  №  253  от  31.03.2014г  с  последующими изменениями) </w:t>
      </w:r>
    </w:p>
    <w:p w:rsidR="00AF7A5D" w:rsidRDefault="00AF7A5D" w:rsidP="00AF7A5D">
      <w:r>
        <w:t>Курс  литературы в 5</w:t>
      </w:r>
      <w:r w:rsidR="006308D7">
        <w:t>-6  классах</w:t>
      </w:r>
      <w:r>
        <w:t xml:space="preserve"> рассчитан на 3 часа в неделю, в объёме 102 часа в год. </w:t>
      </w:r>
    </w:p>
    <w:p w:rsidR="00AF7A5D" w:rsidRDefault="006308D7" w:rsidP="00AF7A5D">
      <w:r>
        <w:t>Ведущие</w:t>
      </w:r>
      <w:r w:rsidR="00AF7A5D">
        <w:t xml:space="preserve"> проб</w:t>
      </w:r>
      <w:r>
        <w:t>лемы</w:t>
      </w:r>
      <w:r w:rsidR="00AF7A5D">
        <w:t xml:space="preserve"> изучения литературы в 5</w:t>
      </w:r>
      <w:r>
        <w:t>-6</w:t>
      </w:r>
      <w:r w:rsidR="00AF7A5D">
        <w:t xml:space="preserve"> классе – внимание к книге</w:t>
      </w:r>
      <w:r>
        <w:t>, внутренний мир читателя</w:t>
      </w:r>
      <w:r w:rsidR="00AF7A5D">
        <w:t xml:space="preserve">. </w:t>
      </w:r>
    </w:p>
    <w:p w:rsidR="00AF7A5D" w:rsidRDefault="00AF7A5D" w:rsidP="006308D7">
      <w:r>
        <w:t xml:space="preserve">Одним  из  признаков  правильного  понимания  текста  является  выразительность чтения  учащимися.      Именно  формированию  навыков  выразительного  чтения способствует  изучение  литературы  в  5-6  классах.  В  программу  включен  перечень необходимых  видов  работ  по  развитию  речи:  словарная  работа,  различные  виды пересказа,  устные  и  письменные  сочинения,  отзывы,  доклады,  диалоги,  творческие работы,  а  также  произведения  для  заучивания  наизусть,  списки  произведений  для самостоятельно чтения.  </w:t>
      </w:r>
    </w:p>
    <w:p w:rsidR="00AF7A5D" w:rsidRDefault="006308D7" w:rsidP="00AF7A5D">
      <w:r>
        <w:t>Цели</w:t>
      </w:r>
      <w:r w:rsidR="00AF7A5D">
        <w:t xml:space="preserve">: </w:t>
      </w:r>
    </w:p>
    <w:p w:rsidR="00AF7A5D" w:rsidRDefault="00AF7A5D" w:rsidP="00AF7A5D">
      <w:r>
        <w:t xml:space="preserve">- поэтапное, последовательное формирование умений читать, комментировать, анализировать и интерпретировать художественный текст. </w:t>
      </w:r>
    </w:p>
    <w:p w:rsidR="00AF7A5D" w:rsidRDefault="00AF7A5D" w:rsidP="00AF7A5D">
      <w:r>
        <w:t xml:space="preserve">Задачи обучения:  </w:t>
      </w:r>
    </w:p>
    <w:p w:rsidR="00AF7A5D" w:rsidRDefault="00AF7A5D" w:rsidP="00AF7A5D">
      <w:r>
        <w:t xml:space="preserve">-  поддерживать  интерес  к  чтению,  сложившийся  в  начальной  школе,  формировать духовную и интеллектуальную потребность читать; </w:t>
      </w:r>
    </w:p>
    <w:p w:rsidR="00AF7A5D" w:rsidRDefault="00AF7A5D" w:rsidP="00AF7A5D">
      <w:r>
        <w:t xml:space="preserve">-обеспечивать  общее  и  литературное  развитие  школьника,  глубокое  понимание художественных произведений различного уровня сложности; </w:t>
      </w:r>
    </w:p>
    <w:p w:rsidR="00AF7A5D" w:rsidRDefault="00AF7A5D" w:rsidP="00AF7A5D">
      <w:r>
        <w:t xml:space="preserve">-сохранять  и  обогащать  опыт  разнообразных  читательских  переживаний,  развивать эмоциональную культуру читателя-школьника; </w:t>
      </w:r>
    </w:p>
    <w:p w:rsidR="00AF7A5D" w:rsidRDefault="00AF7A5D" w:rsidP="00AF7A5D">
      <w:r>
        <w:t xml:space="preserve">- развивать чувство языка, умения и навыки связной речи, речевую культуру. Личностные,  </w:t>
      </w:r>
      <w:proofErr w:type="spellStart"/>
      <w:r>
        <w:t>метапредметные</w:t>
      </w:r>
      <w:proofErr w:type="spellEnd"/>
      <w:r>
        <w:t xml:space="preserve">  и  предметные  результаты  освоения  учебного предмета Личностные:</w:t>
      </w:r>
    </w:p>
    <w:p w:rsidR="00AF7A5D" w:rsidRDefault="00AF7A5D" w:rsidP="00AF7A5D">
      <w:r>
        <w:t xml:space="preserve">1) воспитание  российской  гражданской  идентичности:  патриотизма,  уважения  к Отечеству; </w:t>
      </w:r>
    </w:p>
    <w:p w:rsidR="00AF7A5D" w:rsidRDefault="00AF7A5D" w:rsidP="00AF7A5D">
      <w:r>
        <w:t xml:space="preserve">2) формирование ответственного отношения к учению; </w:t>
      </w:r>
    </w:p>
    <w:p w:rsidR="00AF7A5D" w:rsidRDefault="00AF7A5D" w:rsidP="00AF7A5D">
      <w:r>
        <w:t xml:space="preserve">3) формирование  осознанного,  уважительного  и  доброжелательного  отношения  к другому человеку; </w:t>
      </w:r>
    </w:p>
    <w:p w:rsidR="00AF7A5D" w:rsidRDefault="00AF7A5D" w:rsidP="00AF7A5D">
      <w:r>
        <w:lastRenderedPageBreak/>
        <w:t xml:space="preserve">4) формирование ценности  здорового и безопасного образа жизни;  </w:t>
      </w:r>
      <w:proofErr w:type="spellStart"/>
      <w:r>
        <w:t>Метапредметные</w:t>
      </w:r>
      <w:proofErr w:type="spellEnd"/>
      <w:r>
        <w:t xml:space="preserve">: </w:t>
      </w:r>
    </w:p>
    <w:p w:rsidR="00AF7A5D" w:rsidRDefault="00AF7A5D" w:rsidP="00AF7A5D">
      <w:r>
        <w:t xml:space="preserve">1)  умение самостоятельно определять цели своего обучения, ставить и </w:t>
      </w:r>
    </w:p>
    <w:p w:rsidR="00AF7A5D" w:rsidRDefault="00AF7A5D" w:rsidP="00AF7A5D">
      <w:r>
        <w:t xml:space="preserve">формулировать для себя новые задачи в учебе и познавательной деятельности;  </w:t>
      </w:r>
    </w:p>
    <w:p w:rsidR="00AF7A5D" w:rsidRDefault="00AF7A5D" w:rsidP="00AF7A5D">
      <w:r>
        <w:t xml:space="preserve">2)  умение самостоятельно планировать пути достижения целей; </w:t>
      </w:r>
    </w:p>
    <w:p w:rsidR="00AF7A5D" w:rsidRDefault="00AF7A5D" w:rsidP="00AF7A5D">
      <w:r>
        <w:t xml:space="preserve">3)  умение оценивать правильность выполнения учебной задачи; </w:t>
      </w:r>
    </w:p>
    <w:p w:rsidR="001A7875" w:rsidRDefault="00AF7A5D" w:rsidP="00AF7A5D">
      <w:r>
        <w:t>4)  смысловое чтение;</w:t>
      </w:r>
    </w:p>
    <w:p w:rsidR="00AF7A5D" w:rsidRDefault="00AF7A5D" w:rsidP="00AF7A5D">
      <w:r>
        <w:t xml:space="preserve">Предметные: </w:t>
      </w:r>
    </w:p>
    <w:p w:rsidR="00AF7A5D" w:rsidRDefault="00AF7A5D" w:rsidP="00AF7A5D">
      <w:r>
        <w:t xml:space="preserve">1)  осознание значимости чтения и изучения литературы для своего дальнейшего развития;  </w:t>
      </w:r>
    </w:p>
    <w:p w:rsidR="00AF7A5D" w:rsidRDefault="00AF7A5D" w:rsidP="00AF7A5D">
      <w:r>
        <w:t xml:space="preserve">2)  воспитание  квалифицированного  читателя  способного  создавать  </w:t>
      </w:r>
      <w:proofErr w:type="gramStart"/>
      <w:r>
        <w:t>развёрнутые</w:t>
      </w:r>
      <w:proofErr w:type="gramEnd"/>
      <w:r>
        <w:t xml:space="preserve"> </w:t>
      </w:r>
    </w:p>
    <w:p w:rsidR="00AF7A5D" w:rsidRDefault="00AF7A5D" w:rsidP="00AF7A5D">
      <w:r>
        <w:t xml:space="preserve">высказывания,  участвовать  в  обсуждении  прочитанного,  сознательно  планировать  своё </w:t>
      </w:r>
    </w:p>
    <w:p w:rsidR="00AF7A5D" w:rsidRDefault="00AF7A5D" w:rsidP="00AF7A5D">
      <w:proofErr w:type="spellStart"/>
      <w:r>
        <w:t>досуговое</w:t>
      </w:r>
      <w:proofErr w:type="spellEnd"/>
      <w:r>
        <w:t xml:space="preserve"> чтение; </w:t>
      </w:r>
    </w:p>
    <w:p w:rsidR="00AF7A5D" w:rsidRDefault="00AF7A5D" w:rsidP="00AF7A5D">
      <w:r>
        <w:t xml:space="preserve">3)  развитие способности понимать литературные художественные произведения,  </w:t>
      </w:r>
    </w:p>
    <w:p w:rsidR="00AF7A5D" w:rsidRDefault="00AF7A5D" w:rsidP="00AF7A5D">
      <w:r>
        <w:t xml:space="preserve">Личностно  </w:t>
      </w:r>
      <w:proofErr w:type="gramStart"/>
      <w:r>
        <w:t>-о</w:t>
      </w:r>
      <w:proofErr w:type="gramEnd"/>
      <w:r>
        <w:t xml:space="preserve">риентированные  принципы:  принцип  адаптивности;  принцип  развития; </w:t>
      </w:r>
    </w:p>
    <w:p w:rsidR="00AF7A5D" w:rsidRDefault="00AF7A5D" w:rsidP="00AF7A5D">
      <w:r>
        <w:t xml:space="preserve">принцип комфортности процесса обучения. </w:t>
      </w:r>
    </w:p>
    <w:p w:rsidR="00AF7A5D" w:rsidRDefault="00AF7A5D" w:rsidP="00AF7A5D">
      <w:r>
        <w:t xml:space="preserve"> Культурно- ориентированные принципы: принцип целостной картины мира; принцип </w:t>
      </w:r>
    </w:p>
    <w:p w:rsidR="00AF7A5D" w:rsidRDefault="00AF7A5D" w:rsidP="00AF7A5D">
      <w:r>
        <w:t xml:space="preserve">систематичности; принцип смыслового отношения к миру. </w:t>
      </w:r>
    </w:p>
    <w:p w:rsidR="00AF7A5D" w:rsidRDefault="00AF7A5D" w:rsidP="00AF7A5D">
      <w:proofErr w:type="spellStart"/>
      <w:r>
        <w:t>Деятельностн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 ориентированные  принципы:  принцип  обучения  деятельности; </w:t>
      </w:r>
    </w:p>
    <w:p w:rsidR="00AF7A5D" w:rsidRDefault="00AF7A5D" w:rsidP="00AF7A5D">
      <w:r>
        <w:t xml:space="preserve">принцип формирования потребности в творчестве и умений творчества. </w:t>
      </w:r>
    </w:p>
    <w:p w:rsidR="00AF7A5D" w:rsidRDefault="00AF7A5D" w:rsidP="006308D7">
      <w:r>
        <w:t xml:space="preserve">Рабочая  программа  предусматривает  формирование  таких  жизненно  важных умений,  как  различные  виды  чтения,  информационная  переработка  текстов,  поиск информации в различных источниках. А также способность передавать её в соответствии с условиями общения. </w:t>
      </w:r>
    </w:p>
    <w:p w:rsidR="00AF7A5D" w:rsidRDefault="00AF7A5D" w:rsidP="00AF7A5D">
      <w:r>
        <w:t xml:space="preserve"> </w:t>
      </w:r>
    </w:p>
    <w:p w:rsidR="002102F5" w:rsidRDefault="001A7875"/>
    <w:sectPr w:rsidR="002102F5" w:rsidSect="009C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5D"/>
    <w:rsid w:val="000D59DF"/>
    <w:rsid w:val="001209F0"/>
    <w:rsid w:val="00194CC8"/>
    <w:rsid w:val="001A7875"/>
    <w:rsid w:val="002071F6"/>
    <w:rsid w:val="00497F5E"/>
    <w:rsid w:val="006148D0"/>
    <w:rsid w:val="006308D7"/>
    <w:rsid w:val="0078552D"/>
    <w:rsid w:val="00812F95"/>
    <w:rsid w:val="008F4FA7"/>
    <w:rsid w:val="009C351C"/>
    <w:rsid w:val="00AF7A5D"/>
    <w:rsid w:val="00B45B26"/>
    <w:rsid w:val="00D13AF8"/>
    <w:rsid w:val="00F8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26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2018-02-21T08:08:00Z</dcterms:created>
  <dcterms:modified xsi:type="dcterms:W3CDTF">2018-03-15T07:57:00Z</dcterms:modified>
</cp:coreProperties>
</file>